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9E6" w:rsidRPr="008279E6" w:rsidRDefault="00082C48" w:rsidP="008279E6">
      <w:pPr>
        <w:ind w:left="851" w:right="849" w:firstLine="283"/>
        <w:jc w:val="right"/>
        <w:rPr>
          <w:rFonts w:ascii="Times New Roman" w:hAnsi="Times New Roman" w:cs="Times New Roman"/>
          <w:b/>
          <w:sz w:val="44"/>
          <w:szCs w:val="24"/>
        </w:rPr>
      </w:pPr>
      <w:bookmarkStart w:id="0" w:name="_GoBack"/>
      <w:r w:rsidRPr="008279E6">
        <w:rPr>
          <w:rFonts w:ascii="Times New Roman" w:hAnsi="Times New Roman" w:cs="Times New Roman"/>
          <w:b/>
          <w:sz w:val="52"/>
          <w:szCs w:val="32"/>
        </w:rPr>
        <w:t xml:space="preserve">    </w:t>
      </w:r>
      <w:r w:rsidR="008279E6" w:rsidRPr="008279E6">
        <w:rPr>
          <w:rFonts w:ascii="Times New Roman" w:hAnsi="Times New Roman" w:cs="Times New Roman"/>
          <w:b/>
          <w:sz w:val="44"/>
          <w:szCs w:val="24"/>
        </w:rPr>
        <w:t>ISLAMISMO</w:t>
      </w:r>
      <w:r w:rsidR="008279E6" w:rsidRPr="008279E6">
        <w:rPr>
          <w:rFonts w:ascii="Times New Roman" w:hAnsi="Times New Roman" w:cs="Times New Roman"/>
          <w:b/>
          <w:sz w:val="44"/>
          <w:szCs w:val="24"/>
        </w:rPr>
        <w:t xml:space="preserve"> 17</w:t>
      </w:r>
    </w:p>
    <w:bookmarkEnd w:id="0"/>
    <w:p w:rsidR="00082C48" w:rsidRDefault="00082C48" w:rsidP="00082C48">
      <w:pPr>
        <w:ind w:left="851" w:right="849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CORSO DI</w:t>
      </w:r>
      <w:r w:rsidR="00C432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STORIA DELL’ISLAMISMO</w:t>
      </w:r>
    </w:p>
    <w:p w:rsidR="00082C48" w:rsidRDefault="00082C48" w:rsidP="00082C48">
      <w:pPr>
        <w:ind w:left="2832" w:right="113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ANNO ACCADEMICO 2024- 2025</w:t>
      </w:r>
    </w:p>
    <w:p w:rsidR="00975843" w:rsidRDefault="00C115F2" w:rsidP="00082C48">
      <w:pPr>
        <w:ind w:left="851" w:right="99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Lezione 1</w:t>
      </w:r>
      <w:r w:rsidR="00A8647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° -</w:t>
      </w:r>
      <w:r w:rsidR="0073174B">
        <w:rPr>
          <w:rFonts w:ascii="Times New Roman" w:hAnsi="Times New Roman" w:cs="Times New Roman"/>
          <w:b/>
          <w:sz w:val="24"/>
          <w:szCs w:val="24"/>
        </w:rPr>
        <w:t xml:space="preserve"> 18 febbraio 202</w:t>
      </w:r>
      <w:r w:rsidR="00194AC2">
        <w:rPr>
          <w:rFonts w:ascii="Times New Roman" w:hAnsi="Times New Roman" w:cs="Times New Roman"/>
          <w:b/>
          <w:sz w:val="24"/>
          <w:szCs w:val="24"/>
        </w:rPr>
        <w:t>5</w:t>
      </w:r>
    </w:p>
    <w:p w:rsidR="00C115F2" w:rsidRDefault="00C115F2" w:rsidP="00975843">
      <w:pPr>
        <w:ind w:left="85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993" w:rsidRDefault="007C5794" w:rsidP="00793665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1 . </w:t>
      </w:r>
      <w:r w:rsidR="00975843">
        <w:rPr>
          <w:rFonts w:ascii="Times New Roman" w:hAnsi="Times New Roman" w:cs="Times New Roman"/>
          <w:sz w:val="24"/>
          <w:szCs w:val="24"/>
        </w:rPr>
        <w:t>Come tutti gli avvenimenti “in presa diretta” quello della migrazione dai paesi islamici in Occidente è difficile da studiare: i dati sono contradditori e incerti, le testimonianze di vario valore. Non vi sono dubbi però sull’importanza del fenomeno: non soltanto per gli aspetti quantitativi, ma anche perché esso porta a contatto diretto, dopo secoli di attriti e di incomprensioni, gli appartene</w:t>
      </w:r>
      <w:r w:rsidR="008E7993">
        <w:rPr>
          <w:rFonts w:ascii="Times New Roman" w:hAnsi="Times New Roman" w:cs="Times New Roman"/>
          <w:sz w:val="24"/>
          <w:szCs w:val="24"/>
        </w:rPr>
        <w:t>n</w:t>
      </w:r>
      <w:r w:rsidR="00975843">
        <w:rPr>
          <w:rFonts w:ascii="Times New Roman" w:hAnsi="Times New Roman" w:cs="Times New Roman"/>
          <w:sz w:val="24"/>
          <w:szCs w:val="24"/>
        </w:rPr>
        <w:t>ti a due grandi civiltà</w:t>
      </w:r>
      <w:r w:rsidR="008E7993">
        <w:rPr>
          <w:rFonts w:ascii="Times New Roman" w:hAnsi="Times New Roman" w:cs="Times New Roman"/>
          <w:sz w:val="24"/>
          <w:szCs w:val="24"/>
        </w:rPr>
        <w:t>. Va inoltre tenuto conto del collegamento</w:t>
      </w:r>
      <w:r w:rsidR="00793665">
        <w:rPr>
          <w:rFonts w:ascii="Times New Roman" w:hAnsi="Times New Roman" w:cs="Times New Roman"/>
          <w:sz w:val="24"/>
          <w:szCs w:val="24"/>
        </w:rPr>
        <w:t xml:space="preserve"> mantenuto</w:t>
      </w:r>
      <w:r w:rsidR="008E7993">
        <w:rPr>
          <w:rFonts w:ascii="Times New Roman" w:hAnsi="Times New Roman" w:cs="Times New Roman"/>
          <w:sz w:val="24"/>
          <w:szCs w:val="24"/>
        </w:rPr>
        <w:t xml:space="preserve"> dalle comunità immigrate con i loro paesi d’origine e dell’influsso che i fermenti in atto in questi ultimi può giocare sui mussulmani in Occidente, i quali oltre a ciò come nel caso dell’Europa, si muovono in un ambiente che sta cercando non senza fatica  </w:t>
      </w:r>
      <w:r w:rsidR="00793665">
        <w:rPr>
          <w:rFonts w:ascii="Times New Roman" w:hAnsi="Times New Roman" w:cs="Times New Roman"/>
          <w:sz w:val="24"/>
          <w:szCs w:val="24"/>
        </w:rPr>
        <w:t xml:space="preserve"> </w:t>
      </w:r>
      <w:r w:rsidR="008E7993">
        <w:rPr>
          <w:rFonts w:ascii="Times New Roman" w:hAnsi="Times New Roman" w:cs="Times New Roman"/>
          <w:sz w:val="24"/>
          <w:szCs w:val="24"/>
        </w:rPr>
        <w:t>li</w:t>
      </w:r>
      <w:r w:rsidR="00793665">
        <w:rPr>
          <w:rFonts w:ascii="Times New Roman" w:hAnsi="Times New Roman" w:cs="Times New Roman"/>
          <w:sz w:val="24"/>
          <w:szCs w:val="24"/>
        </w:rPr>
        <w:t>velli e forme di integrazione ma</w:t>
      </w:r>
      <w:r w:rsidR="008E7993">
        <w:rPr>
          <w:rFonts w:ascii="Times New Roman" w:hAnsi="Times New Roman" w:cs="Times New Roman"/>
          <w:sz w:val="24"/>
          <w:szCs w:val="24"/>
        </w:rPr>
        <w:t xml:space="preserve">ggiori e nuove al suo stesso interno. È chiaro che le interazioni tra immigrati </w:t>
      </w:r>
      <w:r w:rsidR="00793665">
        <w:rPr>
          <w:rFonts w:ascii="Times New Roman" w:hAnsi="Times New Roman" w:cs="Times New Roman"/>
          <w:sz w:val="24"/>
          <w:szCs w:val="24"/>
        </w:rPr>
        <w:t>n</w:t>
      </w:r>
      <w:r w:rsidR="008E7993">
        <w:rPr>
          <w:rFonts w:ascii="Times New Roman" w:hAnsi="Times New Roman" w:cs="Times New Roman"/>
          <w:sz w:val="24"/>
          <w:szCs w:val="24"/>
        </w:rPr>
        <w:t>e</w:t>
      </w:r>
      <w:r w:rsidR="00793665">
        <w:rPr>
          <w:rFonts w:ascii="Times New Roman" w:hAnsi="Times New Roman" w:cs="Times New Roman"/>
          <w:sz w:val="24"/>
          <w:szCs w:val="24"/>
        </w:rPr>
        <w:t>i paes</w:t>
      </w:r>
      <w:r w:rsidR="008E7993">
        <w:rPr>
          <w:rFonts w:ascii="Times New Roman" w:hAnsi="Times New Roman" w:cs="Times New Roman"/>
          <w:sz w:val="24"/>
          <w:szCs w:val="24"/>
        </w:rPr>
        <w:t>i ospitanti sono destinate a giocare un ruolo importante nei prossimi anni.</w:t>
      </w:r>
    </w:p>
    <w:p w:rsidR="006B0D4B" w:rsidRDefault="008E7993" w:rsidP="00793665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fenomeno dell</w:t>
      </w:r>
      <w:r w:rsidR="0079366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immigrazione islamica in Occidente, non è avvenuto secondo un piano preordinato. Si </w:t>
      </w:r>
      <w:r w:rsidR="00793665">
        <w:rPr>
          <w:rFonts w:ascii="Times New Roman" w:hAnsi="Times New Roman" w:cs="Times New Roman"/>
          <w:sz w:val="24"/>
          <w:szCs w:val="24"/>
        </w:rPr>
        <w:t>è trattato piuttosto</w:t>
      </w:r>
      <w:r>
        <w:rPr>
          <w:rFonts w:ascii="Times New Roman" w:hAnsi="Times New Roman" w:cs="Times New Roman"/>
          <w:sz w:val="24"/>
          <w:szCs w:val="24"/>
        </w:rPr>
        <w:t xml:space="preserve"> di una serie di politiche che hanno cercato di far fronte a una situazione di fatto in cui</w:t>
      </w:r>
      <w:r w:rsidR="002E4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immigrati provenienti dai paesi mussulmani andavano sostituendo, nel corso degli anni sessanta, quelli originari provenie</w:t>
      </w:r>
      <w:r w:rsidR="00793665">
        <w:rPr>
          <w:rFonts w:ascii="Times New Roman" w:hAnsi="Times New Roman" w:cs="Times New Roman"/>
          <w:sz w:val="24"/>
          <w:szCs w:val="24"/>
        </w:rPr>
        <w:t>nti dal Su</w:t>
      </w:r>
      <w:r>
        <w:rPr>
          <w:rFonts w:ascii="Times New Roman" w:hAnsi="Times New Roman" w:cs="Times New Roman"/>
          <w:sz w:val="24"/>
          <w:szCs w:val="24"/>
        </w:rPr>
        <w:t>d ormai in calo. Soprattu</w:t>
      </w:r>
      <w:r w:rsidR="002E41BB">
        <w:rPr>
          <w:rFonts w:ascii="Times New Roman" w:hAnsi="Times New Roman" w:cs="Times New Roman"/>
          <w:sz w:val="24"/>
          <w:szCs w:val="24"/>
        </w:rPr>
        <w:t>tto Francia e Gran Bretagna</w:t>
      </w:r>
      <w:r w:rsidR="002E41BB">
        <w:t xml:space="preserve"> </w:t>
      </w:r>
      <w:r w:rsidR="002E41BB" w:rsidRPr="002E41BB">
        <w:rPr>
          <w:rFonts w:ascii="Times New Roman" w:hAnsi="Times New Roman" w:cs="Times New Roman"/>
          <w:sz w:val="24"/>
          <w:szCs w:val="24"/>
        </w:rPr>
        <w:t>attinsero dalle loro ex colonie mono d’opera per le proprie industrie, illudendosi che si sarebbe trattato di</w:t>
      </w:r>
      <w:r w:rsidR="00793665">
        <w:rPr>
          <w:rFonts w:ascii="Times New Roman" w:hAnsi="Times New Roman" w:cs="Times New Roman"/>
          <w:sz w:val="24"/>
          <w:szCs w:val="24"/>
        </w:rPr>
        <w:t xml:space="preserve"> movimenti migratori temporanei</w:t>
      </w:r>
    </w:p>
    <w:p w:rsidR="002E41BB" w:rsidRPr="002E41BB" w:rsidRDefault="002E41BB" w:rsidP="00975843">
      <w:pPr>
        <w:spacing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2E41BB" w:rsidRDefault="002E41BB" w:rsidP="00975843">
      <w:pPr>
        <w:spacing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E41BB">
        <w:rPr>
          <w:rFonts w:ascii="Times New Roman" w:hAnsi="Times New Roman" w:cs="Times New Roman"/>
          <w:sz w:val="24"/>
          <w:szCs w:val="24"/>
        </w:rPr>
        <w:t>2 . Un volta acquisita professionalità specifica molti emigrati non vollero invece tornare nei paesi d’origine e reclamarono anzi il diritto di ricongiungersi alle loro famiglie, il che ca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E41BB">
        <w:rPr>
          <w:rFonts w:ascii="Times New Roman" w:hAnsi="Times New Roman" w:cs="Times New Roman"/>
          <w:sz w:val="24"/>
          <w:szCs w:val="24"/>
        </w:rPr>
        <w:t>biò le caratteristiche del fenomeno non solo da un punto di vista quantitativo, ma anche qualitativo</w:t>
      </w:r>
      <w:r>
        <w:rPr>
          <w:rFonts w:ascii="Times New Roman" w:hAnsi="Times New Roman" w:cs="Times New Roman"/>
          <w:sz w:val="24"/>
          <w:szCs w:val="24"/>
        </w:rPr>
        <w:t>. Le politiche di integrazione non seppero adattarsi velocemente</w:t>
      </w:r>
      <w:r w:rsidR="00CD7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a questo cambiamento e contribuirono a mantenere sia nei paesi ospitanti sia negli stessi immigrati l’illusione della provvisorietà della loro presenza, determinando il formarsi di un’area di marginalità nella quale i nuovi arrivati restavano permanentemente confinati. </w:t>
      </w:r>
    </w:p>
    <w:p w:rsidR="002E41BB" w:rsidRDefault="002E41BB" w:rsidP="00CD7ADA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blocco dell’immigrazione verso il Nord Europa nel 1974</w:t>
      </w:r>
      <w:r w:rsidR="00083143">
        <w:rPr>
          <w:rFonts w:ascii="Times New Roman" w:hAnsi="Times New Roman" w:cs="Times New Roman"/>
          <w:sz w:val="24"/>
          <w:szCs w:val="24"/>
        </w:rPr>
        <w:t>, accompagnato da un’infelice iniziativa di</w:t>
      </w:r>
      <w:r w:rsidR="00CD7ADA">
        <w:rPr>
          <w:rFonts w:ascii="Times New Roman" w:hAnsi="Times New Roman" w:cs="Times New Roman"/>
          <w:sz w:val="24"/>
          <w:szCs w:val="24"/>
        </w:rPr>
        <w:t xml:space="preserve"> </w:t>
      </w:r>
      <w:r w:rsidR="00083143">
        <w:rPr>
          <w:rFonts w:ascii="Times New Roman" w:hAnsi="Times New Roman" w:cs="Times New Roman"/>
          <w:sz w:val="24"/>
          <w:szCs w:val="24"/>
        </w:rPr>
        <w:t>incentivazione al ritorno nei paesi d’origine, spostò di fatto i flussi verso altri paesi la cui economia era ancora in grado di assorbire mano d’opera, ma che dal punto di vista giuridico-istituzionale erano ancor meno in grado di far fronte al fenomeno.</w:t>
      </w:r>
    </w:p>
    <w:p w:rsidR="00083143" w:rsidRDefault="00083143" w:rsidP="00CD7ADA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ricongiu</w:t>
      </w:r>
      <w:r w:rsidR="00CD7AD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gimenti familiari e la maggiore prolificità degli immigrati rimasti fecero sì che,</w:t>
      </w:r>
      <w:r w:rsidR="00CD7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nonostante il blocco di nuovi afflussi</w:t>
      </w:r>
      <w:r w:rsidR="00CD7A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 problema non si risolvesse; per di più stava formandosi una nuov</w:t>
      </w:r>
      <w:r w:rsidR="00CD7ADA">
        <w:rPr>
          <w:rFonts w:ascii="Times New Roman" w:hAnsi="Times New Roman" w:cs="Times New Roman"/>
          <w:sz w:val="24"/>
          <w:szCs w:val="24"/>
        </w:rPr>
        <w:t>a generazione che si sentiva ormai p</w:t>
      </w:r>
      <w:r>
        <w:rPr>
          <w:rFonts w:ascii="Times New Roman" w:hAnsi="Times New Roman" w:cs="Times New Roman"/>
          <w:sz w:val="24"/>
          <w:szCs w:val="24"/>
        </w:rPr>
        <w:t>arte integrante della realtà europea, anche se consapevole delle proprie origini e quindi non disposta a identificarsi del tutto col modello della società in cui viveva.</w:t>
      </w:r>
      <w:r w:rsidR="00607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ADA" w:rsidRDefault="00CD7ADA" w:rsidP="00402A1A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cifre che si riferiscono all’entità del fenomeno sono per lo più indicative.</w:t>
      </w:r>
      <w:r w:rsidR="006071B7">
        <w:rPr>
          <w:rFonts w:ascii="Times New Roman" w:hAnsi="Times New Roman" w:cs="Times New Roman"/>
          <w:sz w:val="24"/>
          <w:szCs w:val="24"/>
        </w:rPr>
        <w:t xml:space="preserve"> Si può considerare che la popolazione mussulmana d’Europa è oggi compresa tra i 4 e 5 milioni. Si tratta di un dato approssimativo. </w:t>
      </w:r>
      <w:r w:rsidR="00D64508">
        <w:rPr>
          <w:rFonts w:ascii="Times New Roman" w:hAnsi="Times New Roman" w:cs="Times New Roman"/>
          <w:sz w:val="24"/>
          <w:szCs w:val="24"/>
        </w:rPr>
        <w:t>A</w:t>
      </w:r>
      <w:r w:rsidR="006071B7">
        <w:rPr>
          <w:rFonts w:ascii="Times New Roman" w:hAnsi="Times New Roman" w:cs="Times New Roman"/>
          <w:sz w:val="24"/>
          <w:szCs w:val="24"/>
        </w:rPr>
        <w:t>nzi</w:t>
      </w:r>
      <w:r w:rsidR="00D64508">
        <w:rPr>
          <w:rFonts w:ascii="Times New Roman" w:hAnsi="Times New Roman" w:cs="Times New Roman"/>
          <w:sz w:val="24"/>
          <w:szCs w:val="24"/>
        </w:rPr>
        <w:t xml:space="preserve"> </w:t>
      </w:r>
      <w:r w:rsidR="006071B7">
        <w:rPr>
          <w:rFonts w:ascii="Times New Roman" w:hAnsi="Times New Roman" w:cs="Times New Roman"/>
          <w:sz w:val="24"/>
          <w:szCs w:val="24"/>
        </w:rPr>
        <w:t xml:space="preserve">tutto perché il computo dei mussulmani stranieri è fatto </w:t>
      </w:r>
      <w:r w:rsidR="00D64508">
        <w:rPr>
          <w:rFonts w:ascii="Times New Roman" w:hAnsi="Times New Roman" w:cs="Times New Roman"/>
          <w:sz w:val="24"/>
          <w:szCs w:val="24"/>
        </w:rPr>
        <w:t xml:space="preserve"> </w:t>
      </w:r>
      <w:r w:rsidR="006071B7">
        <w:rPr>
          <w:rFonts w:ascii="Times New Roman" w:hAnsi="Times New Roman" w:cs="Times New Roman"/>
          <w:sz w:val="24"/>
          <w:szCs w:val="24"/>
        </w:rPr>
        <w:t xml:space="preserve"> sulla base della nazionalità, supponendo </w:t>
      </w:r>
      <w:proofErr w:type="gramStart"/>
      <w:r w:rsidR="006071B7">
        <w:rPr>
          <w:rFonts w:ascii="Times New Roman" w:hAnsi="Times New Roman" w:cs="Times New Roman"/>
          <w:sz w:val="24"/>
          <w:szCs w:val="24"/>
        </w:rPr>
        <w:t>quindi  che</w:t>
      </w:r>
      <w:proofErr w:type="gramEnd"/>
      <w:r w:rsidR="006071B7">
        <w:rPr>
          <w:rFonts w:ascii="Times New Roman" w:hAnsi="Times New Roman" w:cs="Times New Roman"/>
          <w:sz w:val="24"/>
          <w:szCs w:val="24"/>
        </w:rPr>
        <w:t xml:space="preserve"> i cittadini originari di un paese in cui la religione mussulmana è maggioritaria, siano mussulmani</w:t>
      </w:r>
      <w:r w:rsidR="00402A1A">
        <w:rPr>
          <w:rFonts w:ascii="Times New Roman" w:hAnsi="Times New Roman" w:cs="Times New Roman"/>
          <w:sz w:val="24"/>
          <w:szCs w:val="24"/>
        </w:rPr>
        <w:t>.</w:t>
      </w:r>
    </w:p>
    <w:p w:rsidR="00402A1A" w:rsidRDefault="00402A1A" w:rsidP="00402A1A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57617" w:rsidRDefault="00402A1A" w:rsidP="00957617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3 . </w:t>
      </w:r>
      <w:r w:rsidR="0045167F">
        <w:rPr>
          <w:rFonts w:ascii="Times New Roman" w:hAnsi="Times New Roman" w:cs="Times New Roman"/>
          <w:sz w:val="24"/>
          <w:szCs w:val="24"/>
        </w:rPr>
        <w:t xml:space="preserve">Per quanto riguarda il nostro paese si può giungere a una stima complessiva di 400 o forse anche 500 mila musulmani d’origine o provenienti da paesi mussulmani. Tale cifra può essere considerata comprensiva anche dei convertiti e dei naturalizzati, entrambi in percentuale ancora modesta. Gli studi   sull’appartenenza </w:t>
      </w:r>
      <w:proofErr w:type="gramStart"/>
      <w:r w:rsidR="0045167F">
        <w:rPr>
          <w:rFonts w:ascii="Times New Roman" w:hAnsi="Times New Roman" w:cs="Times New Roman"/>
          <w:sz w:val="24"/>
          <w:szCs w:val="24"/>
        </w:rPr>
        <w:t>religiosa  degli</w:t>
      </w:r>
      <w:proofErr w:type="gramEnd"/>
      <w:r w:rsidR="0045167F">
        <w:rPr>
          <w:rFonts w:ascii="Times New Roman" w:hAnsi="Times New Roman" w:cs="Times New Roman"/>
          <w:sz w:val="24"/>
          <w:szCs w:val="24"/>
        </w:rPr>
        <w:t xml:space="preserve"> immigrati extracomunitari in Italia hanno stabilito che il cristianesimo, col 58 cica %, è al primo posto: ad esso infatti appartengono  non solo quanti provengono dall’America Latina, ma anche folti gruppi asiatici, come quelli delle F</w:t>
      </w:r>
      <w:r w:rsidR="00957617">
        <w:rPr>
          <w:rFonts w:ascii="Times New Roman" w:hAnsi="Times New Roman" w:cs="Times New Roman"/>
          <w:sz w:val="24"/>
          <w:szCs w:val="24"/>
        </w:rPr>
        <w:t>ilippine.</w:t>
      </w:r>
    </w:p>
    <w:p w:rsidR="00957617" w:rsidRDefault="00957617" w:rsidP="00957617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mussulmani pur numerosi non superano circa il 30%</w:t>
      </w:r>
      <w:r w:rsidR="00FF71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Vengono per la maggior parte da ambienti poveri, a predominanza rurale, ma tutte le classi sociali vi sono rappresentate.</w:t>
      </w:r>
      <w:r w:rsidR="007C5794">
        <w:rPr>
          <w:rFonts w:ascii="Times New Roman" w:hAnsi="Times New Roman" w:cs="Times New Roman"/>
          <w:sz w:val="24"/>
          <w:szCs w:val="24"/>
        </w:rPr>
        <w:t xml:space="preserve"> Ingiustificata </w:t>
      </w:r>
      <w:r w:rsidR="00FF71D6">
        <w:rPr>
          <w:rFonts w:ascii="Times New Roman" w:hAnsi="Times New Roman" w:cs="Times New Roman"/>
          <w:sz w:val="24"/>
          <w:szCs w:val="24"/>
        </w:rPr>
        <w:t>è la tende</w:t>
      </w:r>
      <w:r w:rsidR="007C5794">
        <w:rPr>
          <w:rFonts w:ascii="Times New Roman" w:hAnsi="Times New Roman" w:cs="Times New Roman"/>
          <w:sz w:val="24"/>
          <w:szCs w:val="24"/>
        </w:rPr>
        <w:t>nza a ignorare le articolazioni</w:t>
      </w:r>
      <w:r w:rsidR="00FF71D6">
        <w:rPr>
          <w:rFonts w:ascii="Times New Roman" w:hAnsi="Times New Roman" w:cs="Times New Roman"/>
          <w:sz w:val="24"/>
          <w:szCs w:val="24"/>
        </w:rPr>
        <w:t xml:space="preserve"> e le diversi</w:t>
      </w:r>
      <w:r w:rsidR="005406D0">
        <w:rPr>
          <w:rFonts w:ascii="Times New Roman" w:hAnsi="Times New Roman" w:cs="Times New Roman"/>
          <w:sz w:val="24"/>
          <w:szCs w:val="24"/>
        </w:rPr>
        <w:t>fi</w:t>
      </w:r>
      <w:r w:rsidR="00FF71D6">
        <w:rPr>
          <w:rFonts w:ascii="Times New Roman" w:hAnsi="Times New Roman" w:cs="Times New Roman"/>
          <w:sz w:val="24"/>
          <w:szCs w:val="24"/>
        </w:rPr>
        <w:t>cazioni presenti fra gli immigrati mussulmani:</w:t>
      </w:r>
      <w:r w:rsidR="005406D0">
        <w:rPr>
          <w:rFonts w:ascii="Times New Roman" w:hAnsi="Times New Roman" w:cs="Times New Roman"/>
          <w:sz w:val="24"/>
          <w:szCs w:val="24"/>
        </w:rPr>
        <w:t xml:space="preserve"> </w:t>
      </w:r>
      <w:r w:rsidR="0038773C">
        <w:rPr>
          <w:rFonts w:ascii="Times New Roman" w:hAnsi="Times New Roman" w:cs="Times New Roman"/>
          <w:sz w:val="24"/>
          <w:szCs w:val="24"/>
        </w:rPr>
        <w:t>In base a un’</w:t>
      </w:r>
      <w:r w:rsidR="007C5794">
        <w:rPr>
          <w:rFonts w:ascii="Times New Roman" w:hAnsi="Times New Roman" w:cs="Times New Roman"/>
          <w:sz w:val="24"/>
          <w:szCs w:val="24"/>
        </w:rPr>
        <w:t>idea troppo diffusa</w:t>
      </w:r>
      <w:r w:rsidR="0038773C">
        <w:rPr>
          <w:rFonts w:ascii="Times New Roman" w:hAnsi="Times New Roman" w:cs="Times New Roman"/>
          <w:sz w:val="24"/>
          <w:szCs w:val="24"/>
        </w:rPr>
        <w:t xml:space="preserve"> essi costituirebbero un blocco monolitico. In</w:t>
      </w:r>
      <w:r w:rsidR="005406D0">
        <w:rPr>
          <w:rFonts w:ascii="Times New Roman" w:hAnsi="Times New Roman" w:cs="Times New Roman"/>
          <w:sz w:val="24"/>
          <w:szCs w:val="24"/>
        </w:rPr>
        <w:t xml:space="preserve"> realtà vengono da paesi dell’A</w:t>
      </w:r>
      <w:r w:rsidR="0038773C">
        <w:rPr>
          <w:rFonts w:ascii="Times New Roman" w:hAnsi="Times New Roman" w:cs="Times New Roman"/>
          <w:sz w:val="24"/>
          <w:szCs w:val="24"/>
        </w:rPr>
        <w:t>si</w:t>
      </w:r>
      <w:r w:rsidR="007C5794">
        <w:rPr>
          <w:rFonts w:ascii="Times New Roman" w:hAnsi="Times New Roman" w:cs="Times New Roman"/>
          <w:sz w:val="24"/>
          <w:szCs w:val="24"/>
        </w:rPr>
        <w:t>a</w:t>
      </w:r>
      <w:r w:rsidR="0038773C">
        <w:rPr>
          <w:rFonts w:ascii="Times New Roman" w:hAnsi="Times New Roman" w:cs="Times New Roman"/>
          <w:sz w:val="24"/>
          <w:szCs w:val="24"/>
        </w:rPr>
        <w:t>, del Medio Oriente, del Maghreb, o dell’Africa. Ci</w:t>
      </w:r>
      <w:r w:rsidR="005406D0">
        <w:rPr>
          <w:rFonts w:ascii="Times New Roman" w:hAnsi="Times New Roman" w:cs="Times New Roman"/>
          <w:sz w:val="24"/>
          <w:szCs w:val="24"/>
        </w:rPr>
        <w:t>ascuno con la propria stor</w:t>
      </w:r>
      <w:r w:rsidR="0038773C">
        <w:rPr>
          <w:rFonts w:ascii="Times New Roman" w:hAnsi="Times New Roman" w:cs="Times New Roman"/>
          <w:sz w:val="24"/>
          <w:szCs w:val="24"/>
        </w:rPr>
        <w:t>ia, le proprie tradizioni e le cui attuali condizioni economiche, sociali o politiche sono molto diverse.</w:t>
      </w:r>
    </w:p>
    <w:p w:rsidR="0038773C" w:rsidRDefault="0038773C" w:rsidP="00957617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Fatto salvo ciò, non sono però immotivate un’attenzione e una considerazione particolari a questa presenza per diverse ragioni: spesso è innanzi tutto come mussulmani che si considerano e si pongono gli immigrati stessi, unendosi in raggruppamenti che mettono l’accento sull’identità religiosa sia come fattore di coesione interna sia come elemento di confronto e rivendicazione rispetto alla società ospitante.</w:t>
      </w:r>
    </w:p>
    <w:p w:rsidR="0038773C" w:rsidRDefault="0038773C" w:rsidP="00957617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38773C" w:rsidRDefault="0038773C" w:rsidP="00A5450B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. Il legame col mondo d’appartenenza originario risulta quindi particolarmente stretto, ma non per questo privo di elementi contrastanti o </w:t>
      </w:r>
      <w:r w:rsidR="00A5450B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ntradditori. Le varie organizzazioni islamiche mantengono spesso un rapporto privilegiato</w:t>
      </w:r>
      <w:r w:rsidR="00A5450B">
        <w:rPr>
          <w:rFonts w:ascii="Times New Roman" w:hAnsi="Times New Roman" w:cs="Times New Roman"/>
          <w:sz w:val="24"/>
          <w:szCs w:val="24"/>
        </w:rPr>
        <w:t xml:space="preserve"> con determinati paesi arabi o mussulmani o con associazioni islamiche internazionali da cui ricevono varie forme di sostegno, compreso quello finanziario.</w:t>
      </w:r>
    </w:p>
    <w:p w:rsidR="00A5450B" w:rsidRDefault="00A5450B" w:rsidP="00A5450B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Partendo dalla loro specificità e dallo stretto legame che sussiste nell’Islam tra spirituale e temporale</w:t>
      </w:r>
      <w:r w:rsidR="004749FF">
        <w:rPr>
          <w:rFonts w:ascii="Times New Roman" w:hAnsi="Times New Roman" w:cs="Times New Roman"/>
          <w:sz w:val="24"/>
          <w:szCs w:val="24"/>
        </w:rPr>
        <w:t>, i mussulmani presenti in I</w:t>
      </w:r>
      <w:r>
        <w:rPr>
          <w:rFonts w:ascii="Times New Roman" w:hAnsi="Times New Roman" w:cs="Times New Roman"/>
          <w:sz w:val="24"/>
          <w:szCs w:val="24"/>
        </w:rPr>
        <w:t xml:space="preserve">talia avanzano, come in altri paesi, una serie di richieste particolari a vari livelli: in un primo tempo l’esigenza più sentita è essenzialmente quella di avere un luogo di preghiera, che assolve ben presto  anche a funzioni di socializzazione primaria, seguita, appena possibile – in rapporto al numero dei componenti della comunità e alle sue possibilità finanziarie – dalla ricerca di un terreno per edificarvi una moschea con un centro islamico annesso. </w:t>
      </w:r>
    </w:p>
    <w:p w:rsidR="00A5450B" w:rsidRDefault="000E4F33" w:rsidP="00A5450B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Superata la fase iniziale</w:t>
      </w:r>
      <w:r w:rsidR="004749FF">
        <w:rPr>
          <w:rFonts w:ascii="Times New Roman" w:hAnsi="Times New Roman" w:cs="Times New Roman"/>
          <w:sz w:val="24"/>
          <w:szCs w:val="24"/>
        </w:rPr>
        <w:t>, non appena l’insediamento comincia a percepirsi come stabile, si passa alle altre richieste, come un luogo per la sepoltura riservato ai mussulmani e soprattutto una serie di garanzie relative alle pratiche quotidiane: alcune legate al culto (orari di preghiera e principali festività), altre ad uso di vario genere (mense aziendali e scolastiche che tengano conto delle interdizioni alimentari previste nell’Islam; macellerie che garantiscano l’abbattimento degli animali conforme ai precetti mussulmani…)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F33" w:rsidRDefault="000E4F33" w:rsidP="00A5450B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questione più complessa è quella relativa all’applicazione delle norme di diritto mussulmano in materia di statuto personale. A questo proposito la situazione italiana è partico</w:t>
      </w:r>
      <w:r w:rsidR="007B57A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re: L’immigrazione dai paesi islamici – prima quasi esclusivamente maschile – vede soltanto oggi crescere il numero dei nuclei familiari e situazioni “anomale” in </w:t>
      </w:r>
      <w:r w:rsidR="007B57A2">
        <w:rPr>
          <w:rFonts w:ascii="Times New Roman" w:hAnsi="Times New Roman" w:cs="Times New Roman"/>
          <w:sz w:val="24"/>
          <w:szCs w:val="24"/>
        </w:rPr>
        <w:t>questo senso, nonostante il rum</w:t>
      </w:r>
      <w:r>
        <w:rPr>
          <w:rFonts w:ascii="Times New Roman" w:hAnsi="Times New Roman" w:cs="Times New Roman"/>
          <w:sz w:val="24"/>
          <w:szCs w:val="24"/>
        </w:rPr>
        <w:t>ore suscitato nei mass media da rari casi di poligamia, non sono certo un aspetto dominante del problema.</w:t>
      </w:r>
    </w:p>
    <w:p w:rsidR="000E4F33" w:rsidRDefault="000E4F33" w:rsidP="00A5450B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Sempre limitati, ma più comuni e rilevanti poiché coinvolgono cittadine italiane, sono i casi di matrimoni misti, specie se conclusi con uno scioglimento che rivela le differenze fra i sistemi giuridici dei due partner nelle disposizioni relative all’affidamento della prole. È chiaro che queste richieste da parte degli immigrati mussulmani non pongono una mera questione organizzativa, ma in alcuni punti mettono in discussione delicati equilibri, come – sul breve periodo – il </w:t>
      </w:r>
      <w:r w:rsidR="00D80C32">
        <w:rPr>
          <w:rFonts w:ascii="Times New Roman" w:hAnsi="Times New Roman" w:cs="Times New Roman"/>
          <w:sz w:val="24"/>
          <w:szCs w:val="24"/>
        </w:rPr>
        <w:t>rapporto tra stato e reli</w:t>
      </w:r>
      <w:r>
        <w:rPr>
          <w:rFonts w:ascii="Times New Roman" w:hAnsi="Times New Roman" w:cs="Times New Roman"/>
          <w:sz w:val="24"/>
          <w:szCs w:val="24"/>
        </w:rPr>
        <w:t xml:space="preserve">gione e – più in generale e in prospettiva -  i criteri di appartenenza </w:t>
      </w:r>
      <w:r w:rsidR="00D80C32">
        <w:rPr>
          <w:rFonts w:ascii="Times New Roman" w:hAnsi="Times New Roman" w:cs="Times New Roman"/>
          <w:sz w:val="24"/>
          <w:szCs w:val="24"/>
        </w:rPr>
        <w:t xml:space="preserve"> a una comunità nazionale: “infatti, l’accettare e l’istituzionalizzare l’esistenza di gruppi che non si identificano con la cultura dominante, ma rivendicano il diritto di esprimere pubblicamente e collettivamente la loro visione del mondo e la loro volontà di partecipare alla modificazione dei paradigmi esistenti,  ci pone di fronte a problemi che credevamo da tempo archiviati, mettendo in discussione il modello e le basi stesse dello stato nazionale europeo. (tratto da “</w:t>
      </w:r>
      <w:r w:rsidR="00D80C32" w:rsidRPr="00D80C32">
        <w:rPr>
          <w:rFonts w:ascii="Times New Roman" w:hAnsi="Times New Roman" w:cs="Times New Roman"/>
          <w:i/>
          <w:sz w:val="24"/>
          <w:szCs w:val="24"/>
        </w:rPr>
        <w:t xml:space="preserve">Questioni legate alla presenza straniera nella CEE” </w:t>
      </w:r>
      <w:r w:rsidR="00D80C32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proofErr w:type="gramStart"/>
      <w:r w:rsidR="00D80C32">
        <w:rPr>
          <w:rFonts w:ascii="Times New Roman" w:hAnsi="Times New Roman" w:cs="Times New Roman"/>
          <w:sz w:val="24"/>
          <w:szCs w:val="24"/>
        </w:rPr>
        <w:t>O.Schmidt</w:t>
      </w:r>
      <w:proofErr w:type="spellEnd"/>
      <w:proofErr w:type="gramEnd"/>
      <w:r w:rsidR="00D80C3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80C32">
        <w:rPr>
          <w:rFonts w:ascii="Times New Roman" w:hAnsi="Times New Roman" w:cs="Times New Roman"/>
          <w:sz w:val="24"/>
          <w:szCs w:val="24"/>
        </w:rPr>
        <w:t>Fiedberg</w:t>
      </w:r>
      <w:proofErr w:type="spellEnd"/>
      <w:r w:rsidR="00D80C32">
        <w:rPr>
          <w:rFonts w:ascii="Times New Roman" w:hAnsi="Times New Roman" w:cs="Times New Roman"/>
          <w:sz w:val="24"/>
          <w:szCs w:val="24"/>
        </w:rPr>
        <w:t>)</w:t>
      </w:r>
    </w:p>
    <w:p w:rsidR="00D80C32" w:rsidRDefault="00D80C32" w:rsidP="00A5450B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80C32" w:rsidRDefault="00D80C32" w:rsidP="00A5450B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. In particolare per i suoi risvolti giuridici, la questione del diritto di famiglia è </w:t>
      </w: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r w:rsidR="00945296">
        <w:rPr>
          <w:rFonts w:ascii="Times New Roman" w:hAnsi="Times New Roman" w:cs="Times New Roman"/>
          <w:sz w:val="24"/>
          <w:szCs w:val="24"/>
        </w:rPr>
        <w:t>icata..</w:t>
      </w:r>
      <w:proofErr w:type="gramEnd"/>
      <w:r w:rsidR="00945296">
        <w:rPr>
          <w:rFonts w:ascii="Times New Roman" w:hAnsi="Times New Roman" w:cs="Times New Roman"/>
          <w:sz w:val="24"/>
          <w:szCs w:val="24"/>
        </w:rPr>
        <w:t xml:space="preserve"> Bisogna però valutare quando si tratta di veri e propri</w:t>
      </w:r>
      <w:r w:rsidR="007B57A2">
        <w:rPr>
          <w:rFonts w:ascii="Times New Roman" w:hAnsi="Times New Roman" w:cs="Times New Roman"/>
          <w:sz w:val="24"/>
          <w:szCs w:val="24"/>
        </w:rPr>
        <w:t xml:space="preserve"> </w:t>
      </w:r>
      <w:r w:rsidR="00945296">
        <w:rPr>
          <w:rFonts w:ascii="Times New Roman" w:hAnsi="Times New Roman" w:cs="Times New Roman"/>
          <w:sz w:val="24"/>
          <w:szCs w:val="24"/>
        </w:rPr>
        <w:t xml:space="preserve">conflitti giuridici in senso stretto, e quando invece più in generale ci troviamo di fronte a incompatibilità culturali. Una cosa infatti è la legge islamica e una cosa il diritto positivo di ciascun paese che ad </w:t>
      </w:r>
      <w:r w:rsidR="00945296">
        <w:rPr>
          <w:rFonts w:ascii="Times New Roman" w:hAnsi="Times New Roman" w:cs="Times New Roman"/>
          <w:sz w:val="24"/>
          <w:szCs w:val="24"/>
        </w:rPr>
        <w:lastRenderedPageBreak/>
        <w:t xml:space="preserve">essa si </w:t>
      </w:r>
      <w:proofErr w:type="gramStart"/>
      <w:r w:rsidR="00945296">
        <w:rPr>
          <w:rFonts w:ascii="Times New Roman" w:hAnsi="Times New Roman" w:cs="Times New Roman"/>
          <w:sz w:val="24"/>
          <w:szCs w:val="24"/>
        </w:rPr>
        <w:t>ispira,  ma</w:t>
      </w:r>
      <w:proofErr w:type="gramEnd"/>
      <w:r w:rsidR="00945296">
        <w:rPr>
          <w:rFonts w:ascii="Times New Roman" w:hAnsi="Times New Roman" w:cs="Times New Roman"/>
          <w:sz w:val="24"/>
          <w:szCs w:val="24"/>
        </w:rPr>
        <w:t xml:space="preserve"> che a volte da essa si discosta sensibilmente. Altra cosa ancora sono infine usi e consuetudini soltanto avallati, ma non propriamente prescritti dalla religione.</w:t>
      </w:r>
    </w:p>
    <w:p w:rsidR="00C5585A" w:rsidRDefault="00945296" w:rsidP="00A5450B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questa situazione si ripropongono in forma inedita le incomprensioni e i contrasti che hanno per lungo tempo caratterizzato le relazioni tra mondo cristiano e mondo mussulmano e, più in generale, tra civiltà occidentale e orientale.</w:t>
      </w:r>
      <w:r w:rsidR="00315E0C">
        <w:rPr>
          <w:rFonts w:ascii="Times New Roman" w:hAnsi="Times New Roman" w:cs="Times New Roman"/>
          <w:sz w:val="24"/>
          <w:szCs w:val="24"/>
        </w:rPr>
        <w:t xml:space="preserve"> Un tempo le difficoltà nascevano soprattutto dalla scarsa conoscenza reciproca e dall’incapacità di vedere l’</w:t>
      </w:r>
      <w:r w:rsidR="00BB1A16">
        <w:rPr>
          <w:rFonts w:ascii="Times New Roman" w:hAnsi="Times New Roman" w:cs="Times New Roman"/>
          <w:sz w:val="24"/>
          <w:szCs w:val="24"/>
        </w:rPr>
        <w:t>altro per q</w:t>
      </w:r>
      <w:r w:rsidR="00315E0C">
        <w:rPr>
          <w:rFonts w:ascii="Times New Roman" w:hAnsi="Times New Roman" w:cs="Times New Roman"/>
          <w:sz w:val="24"/>
          <w:szCs w:val="24"/>
        </w:rPr>
        <w:t>uello che era, di farsene cioè un’immagine in cui esso potesse riconoscersi</w:t>
      </w:r>
      <w:r w:rsidR="00C5585A">
        <w:rPr>
          <w:rFonts w:ascii="Times New Roman" w:hAnsi="Times New Roman" w:cs="Times New Roman"/>
          <w:sz w:val="24"/>
          <w:szCs w:val="24"/>
        </w:rPr>
        <w:t>, senza volerlo ad ogni costo ridurre al proprio modo di vedere.</w:t>
      </w:r>
    </w:p>
    <w:p w:rsidR="00945296" w:rsidRDefault="00C5585A" w:rsidP="00A5450B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spesso accade, le somiglianze e i punti di contatto tra fedi e culture non generano </w:t>
      </w:r>
      <w:proofErr w:type="gramStart"/>
      <w:r>
        <w:rPr>
          <w:rFonts w:ascii="Times New Roman" w:hAnsi="Times New Roman" w:cs="Times New Roman"/>
          <w:sz w:val="24"/>
          <w:szCs w:val="24"/>
        </w:rPr>
        <w:t>soltanto</w:t>
      </w:r>
      <w:r w:rsidR="00945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possibilità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scambio e di avvicinamento, ma spesso e in misura ancora maggiore sono forieri di fraintendimenti e conflitti più gravi rispetto a quelli che si verificano tra realtà totalmente differenti.. Il fatto che l’Islam si</w:t>
      </w:r>
      <w:r w:rsidR="00BB1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sia presentato come una religione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monotestica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rivelata, inserita nel solco delle precedenti tradizioni ebraica e cristiana, e che il suo Testo sacro contenga nomi ed episodi ben noti ai seguaci delle due altre fedi, indusse ben presto la cristianità a interrogarsi sulla natura di questo nuovo credo che, mentre conteneva senza dubbio  una gran parte di verità condivisibili, dall’altra altrettanto imponenti si discostava radicalmente dalla dottrina della Chiesa</w:t>
      </w:r>
      <w:r w:rsidR="00B92AF3">
        <w:rPr>
          <w:rFonts w:ascii="Times New Roman" w:hAnsi="Times New Roman" w:cs="Times New Roman"/>
          <w:sz w:val="24"/>
          <w:szCs w:val="24"/>
        </w:rPr>
        <w:t>.</w:t>
      </w:r>
    </w:p>
    <w:p w:rsidR="00402A1A" w:rsidRDefault="00402A1A" w:rsidP="00975843">
      <w:pPr>
        <w:spacing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402A1A" w:rsidSect="00827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F2"/>
    <w:rsid w:val="00082C48"/>
    <w:rsid w:val="00083143"/>
    <w:rsid w:val="000E4F33"/>
    <w:rsid w:val="00194AC2"/>
    <w:rsid w:val="002E41BB"/>
    <w:rsid w:val="00315E0C"/>
    <w:rsid w:val="0038773C"/>
    <w:rsid w:val="00402A1A"/>
    <w:rsid w:val="0045167F"/>
    <w:rsid w:val="004749FF"/>
    <w:rsid w:val="005406D0"/>
    <w:rsid w:val="006071B7"/>
    <w:rsid w:val="006B0D4B"/>
    <w:rsid w:val="0073174B"/>
    <w:rsid w:val="00793665"/>
    <w:rsid w:val="007B57A2"/>
    <w:rsid w:val="007C5794"/>
    <w:rsid w:val="008279E6"/>
    <w:rsid w:val="008E7993"/>
    <w:rsid w:val="00945296"/>
    <w:rsid w:val="00957617"/>
    <w:rsid w:val="00975843"/>
    <w:rsid w:val="00A5450B"/>
    <w:rsid w:val="00A86473"/>
    <w:rsid w:val="00A9493B"/>
    <w:rsid w:val="00B92AF3"/>
    <w:rsid w:val="00BB1A16"/>
    <w:rsid w:val="00C115F2"/>
    <w:rsid w:val="00C4321C"/>
    <w:rsid w:val="00C5585A"/>
    <w:rsid w:val="00CD7ADA"/>
    <w:rsid w:val="00D64508"/>
    <w:rsid w:val="00D80C32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0237"/>
  <w15:chartTrackingRefBased/>
  <w15:docId w15:val="{50C9F2D5-22A6-42C3-9EC8-DE1FDC83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15F2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admin</cp:lastModifiedBy>
  <cp:revision>29</cp:revision>
  <cp:lastPrinted>2025-02-11T07:06:00Z</cp:lastPrinted>
  <dcterms:created xsi:type="dcterms:W3CDTF">2024-10-05T13:37:00Z</dcterms:created>
  <dcterms:modified xsi:type="dcterms:W3CDTF">2025-02-18T07:37:00Z</dcterms:modified>
</cp:coreProperties>
</file>